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CA" w:rsidRDefault="00DF3CCB">
      <w:pPr>
        <w:pStyle w:val="a4"/>
        <w:spacing w:line="580" w:lineRule="exact"/>
        <w:jc w:val="both"/>
      </w:pPr>
      <w:r>
        <w:rPr>
          <w:rFonts w:ascii="Times New Roman" w:eastAsia="黑体" w:hAnsi="Times New Roman"/>
          <w:b w:val="0"/>
          <w:bCs w:val="0"/>
          <w:sz w:val="32"/>
          <w:szCs w:val="32"/>
        </w:rPr>
        <w:t>附件</w:t>
      </w:r>
      <w:r>
        <w:rPr>
          <w:rFonts w:ascii="Times New Roman" w:eastAsia="黑体" w:hAnsi="Times New Roman"/>
          <w:b w:val="0"/>
          <w:bCs w:val="0"/>
          <w:sz w:val="32"/>
          <w:szCs w:val="32"/>
        </w:rPr>
        <w:t>1</w:t>
      </w:r>
    </w:p>
    <w:p w:rsidR="007458CA" w:rsidRDefault="007458CA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7458CA" w:rsidRDefault="00DF3CCB">
      <w:pPr>
        <w:spacing w:line="5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“赛马制”厚皮甜瓜育种创新攻关项目发榜单</w:t>
      </w:r>
    </w:p>
    <w:p w:rsidR="007458CA" w:rsidRDefault="007458CA">
      <w:pPr>
        <w:spacing w:line="580" w:lineRule="exact"/>
        <w:ind w:firstLineChars="200" w:firstLine="640"/>
        <w:rPr>
          <w:rFonts w:ascii="Times New Roman" w:hAnsi="Times New Roman"/>
          <w:sz w:val="32"/>
          <w:szCs w:val="32"/>
        </w:rPr>
      </w:pPr>
    </w:p>
    <w:p w:rsidR="007458CA" w:rsidRDefault="00DF3CC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项目需求：2024年</w:t>
      </w:r>
      <w:r>
        <w:rPr>
          <w:rFonts w:ascii="黑体" w:eastAsia="黑体" w:hAnsi="黑体" w:hint="eastAsia"/>
          <w:sz w:val="32"/>
          <w:szCs w:val="32"/>
        </w:rPr>
        <w:t>厚皮甜瓜</w:t>
      </w:r>
      <w:r>
        <w:rPr>
          <w:rFonts w:ascii="黑体" w:eastAsia="黑体" w:hAnsi="黑体"/>
          <w:sz w:val="32"/>
          <w:szCs w:val="32"/>
        </w:rPr>
        <w:t>育种创新攻关</w:t>
      </w:r>
    </w:p>
    <w:p w:rsidR="007458CA" w:rsidRDefault="00DF3CC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一、需求单位</w:t>
      </w:r>
    </w:p>
    <w:p w:rsidR="007458CA" w:rsidRDefault="00DF3CC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吐鲁番市鄯善县农业农村局</w:t>
      </w:r>
    </w:p>
    <w:p w:rsidR="007458CA" w:rsidRDefault="00DF3CCB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项目联系人：贺伟（</w:t>
      </w:r>
      <w:r>
        <w:rPr>
          <w:rFonts w:ascii="仿宋_GB2312" w:eastAsia="仿宋_GB2312" w:hAnsi="仿宋" w:cs="仿宋" w:hint="eastAsia"/>
          <w:sz w:val="32"/>
          <w:szCs w:val="32"/>
        </w:rPr>
        <w:t>0995-8381970、15109955869</w:t>
      </w:r>
      <w:r>
        <w:rPr>
          <w:rFonts w:ascii="仿宋_GB2312" w:eastAsia="仿宋_GB2312" w:hAnsi="Times New Roman" w:hint="eastAsia"/>
          <w:sz w:val="32"/>
          <w:szCs w:val="32"/>
        </w:rPr>
        <w:t>）</w:t>
      </w:r>
    </w:p>
    <w:p w:rsidR="007458CA" w:rsidRDefault="00DF3CC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二、需求内容及技术指标要求</w:t>
      </w:r>
    </w:p>
    <w:p w:rsidR="007458CA" w:rsidRDefault="00DF3CCB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b/>
          <w:bCs/>
          <w:sz w:val="32"/>
          <w:szCs w:val="32"/>
        </w:rPr>
        <w:t>厚皮甜瓜育种创新攻关:</w:t>
      </w:r>
      <w:r>
        <w:rPr>
          <w:rFonts w:ascii="仿宋_GB2312" w:eastAsia="仿宋_GB2312" w:hAnsi="仿宋" w:hint="eastAsia"/>
          <w:sz w:val="32"/>
          <w:szCs w:val="32"/>
        </w:rPr>
        <w:t>针对新疆厚皮甜瓜种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业产业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链中存在的突出问题，由参与“赛马制”攻关的单位/联合体（以下简称“参与方”）在吐鲁番市鄯善县开展“赛马制”育种创新攻关。攻关目标：①筛选优异种质资源35份：可溶性固形物含量≥18%的厚皮甜瓜种质5份；抗白粉病的厚皮甜瓜种质5份；外观肉色多样性（包括皮色、网纹、肉色等性状）厚皮甜瓜种质12份；风味多样性（包括酸味、浓香味等性状）厚皮甜瓜种质13份。②选育出高效优质、多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抗广适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厚皮甜瓜新品种（系）3-4个。③通过CRISPR/Cas9基因编辑体系对厚皮甜瓜呼吸跃变型、矮化基因进行编辑，得到T0代编辑植株。④筛选出适合春提早的早熟、中早熟新品种（系）4个，在我区东疆、南疆和北疆核心区进行试验示范30亩。⑤筛选出抗性强、优质的厚皮甜瓜（新疆特色品种类型）品种（系）2个，进行试验示范20亩，辐射推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广30亩以上。⑥筛选出适合露地简约化栽培的品种（系）2个，试验示范面积10-20亩。⑦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形成栽培技术要点或规程1项。以现有品种和新培育品种为主、探讨配套技术为推广示范服务。⑧</w:t>
      </w:r>
      <w:r>
        <w:rPr>
          <w:rFonts w:ascii="仿宋_GB2312" w:eastAsia="仿宋_GB2312" w:hAnsi="仿宋" w:hint="eastAsia"/>
          <w:sz w:val="32"/>
          <w:szCs w:val="32"/>
        </w:rPr>
        <w:t>良种繁育面积达到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00亩。规范良种繁育的种植管理、统一田间作业管理，优化和提升基地的厚皮甜瓜栽培技术，以简约化栽培、绿色种植、提质增效为目标，扩大厚皮甜瓜良种繁育的建设面积。</w:t>
      </w:r>
    </w:p>
    <w:p w:rsidR="007458CA" w:rsidRDefault="00DF3CCB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三、发榜方承诺提供的条件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（一）项目验收通过后，资金足额、及时到位。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（二）项目实施期间，发榜方不定期安排工作人员赴各试验点检查试验开展情况，协调解决遇到的问题和困难。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四、预期成果形式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项目执行期间，形成的文字性技术材料、图片、影视资料等由项目参与单位方共享，研发单位优先享有使用权，项目内其他参加单位可以申请用于本课题相关研究，但不得外泄获取经济利益。发表论文时，根据在论文中的贡献，确定哪一方为第一单位、第一作者及通讯作者。应注明：“吐鲁番市鄯善县农业农村局2024年‘赛马制’厚皮甜瓜育种创新攻关项目”。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五、交付条件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项目期间参与方负责试验方案的拟定、技术指导和服务工作。项目完毕后，参与方按公告需求内容提交攻关工作总结等攻关材料，全部材料电子版、纸质版于2024年11月30日前提交发榜方。项目完成后，由发榜方组成联合专家验收组，根据揭榜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方提供的总结材料进行室内验收，主要按照《发榜单》需求内容及技术指标要求审查攻关任务完成情况。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六、项目实施周期及揭榜金额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项目实施周期为1年，攻关总金额160万元（其中项目财政资金</w:t>
      </w:r>
      <w:r w:rsidR="0025276F">
        <w:rPr>
          <w:rFonts w:ascii="仿宋_GB2312" w:eastAsia="仿宋_GB2312" w:hAnsi="Times New Roman" w:hint="eastAsia"/>
          <w:sz w:val="32"/>
          <w:szCs w:val="32"/>
        </w:rPr>
        <w:t>的</w:t>
      </w:r>
      <w:r>
        <w:rPr>
          <w:rFonts w:ascii="仿宋_GB2312" w:eastAsia="仿宋_GB2312" w:hAnsi="Times New Roman" w:hint="eastAsia"/>
          <w:sz w:val="32"/>
          <w:szCs w:val="32"/>
        </w:rPr>
        <w:t>10%-20%作为项目管理费用，剩余</w:t>
      </w:r>
      <w:r w:rsidR="0025276F">
        <w:rPr>
          <w:rFonts w:ascii="仿宋_GB2312" w:eastAsia="仿宋_GB2312" w:hAnsi="Times New Roman" w:hint="eastAsia"/>
          <w:sz w:val="32"/>
          <w:szCs w:val="32"/>
        </w:rPr>
        <w:t>项目</w:t>
      </w:r>
      <w:r w:rsidR="00B12788">
        <w:rPr>
          <w:rFonts w:ascii="仿宋_GB2312" w:eastAsia="仿宋_GB2312" w:hAnsi="Times New Roman" w:hint="eastAsia"/>
          <w:sz w:val="32"/>
          <w:szCs w:val="32"/>
        </w:rPr>
        <w:t>财政</w:t>
      </w:r>
      <w:r>
        <w:rPr>
          <w:rFonts w:ascii="仿宋_GB2312" w:eastAsia="仿宋_GB2312" w:hAnsi="Times New Roman" w:hint="eastAsia"/>
          <w:sz w:val="32"/>
          <w:szCs w:val="32"/>
        </w:rPr>
        <w:t>资金作为奖补资金使用）。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七、对揭榜方的要求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要求参与“赛马制”攻关的单位/联合体为区内外相关厚皮甜瓜育种科研能力的企业、高校、科研机构或由其组织的联合体，2020年以来自育品种</w:t>
      </w:r>
      <w:r w:rsidR="00B12788">
        <w:rPr>
          <w:rFonts w:ascii="仿宋_GB2312" w:eastAsia="仿宋_GB2312" w:hAnsi="Times New Roman" w:hint="eastAsia"/>
          <w:sz w:val="32"/>
          <w:szCs w:val="32"/>
        </w:rPr>
        <w:t>（系）</w:t>
      </w:r>
      <w:r>
        <w:rPr>
          <w:rFonts w:ascii="仿宋_GB2312" w:eastAsia="仿宋_GB2312" w:hAnsi="Times New Roman" w:hint="eastAsia"/>
          <w:sz w:val="32"/>
          <w:szCs w:val="32"/>
        </w:rPr>
        <w:t>2个以上，并在自治区开展3年以上的技术服务。且须符合以下条件：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（一）参与方应为疆内有能力解决攻关任务的企业、科研院所或高校，拥有自己的育种科研团队和自育品种，且长期从事厚皮甜瓜育种相关研究、生产，成立时间不低于</w:t>
      </w: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年。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（二）参与方应具备良好的科研道德和社会诚信，近三年内无不良信用记录或违法行为，对所提交材料真实性进行承诺。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（三）参与方应具备能够满足项目实施的相应规模和水平的科研队伍，在攻关的项目领域具有较强的技术储备，前期研究成果在我区相关产业发展中得以应用并做出较大贡献。</w:t>
      </w:r>
    </w:p>
    <w:p w:rsidR="007458CA" w:rsidRDefault="00DF3CCB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overflowPunct w:val="0"/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（四）参与方应具备较强的科技成果转化能力，拥有成熟、完善、人员结构合理的推广体系</w:t>
      </w:r>
      <w:r>
        <w:rPr>
          <w:rFonts w:ascii="Times New Roman" w:eastAsia="仿宋" w:hAnsi="Times New Roman"/>
          <w:sz w:val="32"/>
          <w:szCs w:val="32"/>
        </w:rPr>
        <w:t>。</w:t>
      </w:r>
    </w:p>
    <w:sectPr w:rsidR="007458CA" w:rsidSect="007458CA">
      <w:footerReference w:type="default" r:id="rId6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15E" w:rsidRDefault="001B015E" w:rsidP="007458CA">
      <w:r>
        <w:separator/>
      </w:r>
    </w:p>
  </w:endnote>
  <w:endnote w:type="continuationSeparator" w:id="0">
    <w:p w:rsidR="001B015E" w:rsidRDefault="001B015E" w:rsidP="00745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8CA" w:rsidRDefault="00DF3CCB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 w:rsidR="006E1263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6E1263">
      <w:rPr>
        <w:rFonts w:ascii="宋体" w:hAnsi="宋体"/>
        <w:sz w:val="28"/>
        <w:szCs w:val="28"/>
      </w:rPr>
      <w:fldChar w:fldCharType="separate"/>
    </w:r>
    <w:r w:rsidR="0025276F" w:rsidRPr="0025276F">
      <w:rPr>
        <w:rFonts w:ascii="宋体" w:hAnsi="宋体"/>
        <w:noProof/>
        <w:sz w:val="28"/>
        <w:szCs w:val="28"/>
        <w:lang w:val="zh-CN"/>
      </w:rPr>
      <w:t>3</w:t>
    </w:r>
    <w:r w:rsidR="006E1263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  <w:p w:rsidR="007458CA" w:rsidRDefault="007458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15E" w:rsidRDefault="001B015E" w:rsidP="007458CA">
      <w:r>
        <w:separator/>
      </w:r>
    </w:p>
  </w:footnote>
  <w:footnote w:type="continuationSeparator" w:id="0">
    <w:p w:rsidR="001B015E" w:rsidRDefault="001B015E" w:rsidP="00745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lMjNmZmQ4M2NkYWU2NTI2MWUwNDRlYzQ4YWRhZWMifQ=="/>
  </w:docVars>
  <w:rsids>
    <w:rsidRoot w:val="63255906"/>
    <w:rsid w:val="000354D2"/>
    <w:rsid w:val="00047798"/>
    <w:rsid w:val="00054518"/>
    <w:rsid w:val="00090DD8"/>
    <w:rsid w:val="000D5994"/>
    <w:rsid w:val="000E3D11"/>
    <w:rsid w:val="001056F2"/>
    <w:rsid w:val="0011083C"/>
    <w:rsid w:val="0017194E"/>
    <w:rsid w:val="00174DB3"/>
    <w:rsid w:val="00187D62"/>
    <w:rsid w:val="001B015E"/>
    <w:rsid w:val="001B0781"/>
    <w:rsid w:val="001B7630"/>
    <w:rsid w:val="001D260C"/>
    <w:rsid w:val="001D4323"/>
    <w:rsid w:val="00213EDA"/>
    <w:rsid w:val="0021612E"/>
    <w:rsid w:val="00216E76"/>
    <w:rsid w:val="0025276F"/>
    <w:rsid w:val="0026375C"/>
    <w:rsid w:val="00273328"/>
    <w:rsid w:val="002A1413"/>
    <w:rsid w:val="002C58FE"/>
    <w:rsid w:val="002C6210"/>
    <w:rsid w:val="00325197"/>
    <w:rsid w:val="00331C0D"/>
    <w:rsid w:val="00350DB9"/>
    <w:rsid w:val="0036705B"/>
    <w:rsid w:val="00390719"/>
    <w:rsid w:val="003C74F2"/>
    <w:rsid w:val="003D2EFF"/>
    <w:rsid w:val="003E7B2B"/>
    <w:rsid w:val="0040123B"/>
    <w:rsid w:val="0040520B"/>
    <w:rsid w:val="0048206F"/>
    <w:rsid w:val="00486F00"/>
    <w:rsid w:val="00491A16"/>
    <w:rsid w:val="005164F1"/>
    <w:rsid w:val="00535EDF"/>
    <w:rsid w:val="00583251"/>
    <w:rsid w:val="005E728B"/>
    <w:rsid w:val="0061782B"/>
    <w:rsid w:val="00620CBB"/>
    <w:rsid w:val="00625197"/>
    <w:rsid w:val="00633758"/>
    <w:rsid w:val="006748E5"/>
    <w:rsid w:val="0069550D"/>
    <w:rsid w:val="006A5FB3"/>
    <w:rsid w:val="006D05FA"/>
    <w:rsid w:val="006E1263"/>
    <w:rsid w:val="006E328D"/>
    <w:rsid w:val="007245FC"/>
    <w:rsid w:val="007415CD"/>
    <w:rsid w:val="007458CA"/>
    <w:rsid w:val="00776FF1"/>
    <w:rsid w:val="00781B56"/>
    <w:rsid w:val="0079247F"/>
    <w:rsid w:val="007A220E"/>
    <w:rsid w:val="007B3808"/>
    <w:rsid w:val="007B560B"/>
    <w:rsid w:val="007B6E73"/>
    <w:rsid w:val="007C465E"/>
    <w:rsid w:val="007C49D1"/>
    <w:rsid w:val="007D6A07"/>
    <w:rsid w:val="00804E36"/>
    <w:rsid w:val="00832385"/>
    <w:rsid w:val="00847FC8"/>
    <w:rsid w:val="00854629"/>
    <w:rsid w:val="008833FC"/>
    <w:rsid w:val="008A43BA"/>
    <w:rsid w:val="008B221E"/>
    <w:rsid w:val="008B6A4F"/>
    <w:rsid w:val="008E39B4"/>
    <w:rsid w:val="009008E6"/>
    <w:rsid w:val="00931FAF"/>
    <w:rsid w:val="0093678B"/>
    <w:rsid w:val="009563A5"/>
    <w:rsid w:val="009611BD"/>
    <w:rsid w:val="009A1C8D"/>
    <w:rsid w:val="009C015B"/>
    <w:rsid w:val="009C0ED1"/>
    <w:rsid w:val="009E1556"/>
    <w:rsid w:val="00A023B3"/>
    <w:rsid w:val="00A11EF1"/>
    <w:rsid w:val="00A60147"/>
    <w:rsid w:val="00A60300"/>
    <w:rsid w:val="00A62015"/>
    <w:rsid w:val="00A7785D"/>
    <w:rsid w:val="00A901A9"/>
    <w:rsid w:val="00A9737C"/>
    <w:rsid w:val="00AC1B59"/>
    <w:rsid w:val="00AD4F4F"/>
    <w:rsid w:val="00B028AB"/>
    <w:rsid w:val="00B12788"/>
    <w:rsid w:val="00B169CB"/>
    <w:rsid w:val="00B33790"/>
    <w:rsid w:val="00B6088F"/>
    <w:rsid w:val="00B76F27"/>
    <w:rsid w:val="00B77448"/>
    <w:rsid w:val="00BB4965"/>
    <w:rsid w:val="00BD7371"/>
    <w:rsid w:val="00C005C3"/>
    <w:rsid w:val="00C24EE5"/>
    <w:rsid w:val="00C3400F"/>
    <w:rsid w:val="00C614A9"/>
    <w:rsid w:val="00C82D5E"/>
    <w:rsid w:val="00CD1DAF"/>
    <w:rsid w:val="00CE09B0"/>
    <w:rsid w:val="00CF7186"/>
    <w:rsid w:val="00D22A99"/>
    <w:rsid w:val="00D309E3"/>
    <w:rsid w:val="00D40A6E"/>
    <w:rsid w:val="00D41B95"/>
    <w:rsid w:val="00D43621"/>
    <w:rsid w:val="00D55B97"/>
    <w:rsid w:val="00D57A8A"/>
    <w:rsid w:val="00D85B92"/>
    <w:rsid w:val="00DD701B"/>
    <w:rsid w:val="00DF3CCB"/>
    <w:rsid w:val="00E0691C"/>
    <w:rsid w:val="00E24F78"/>
    <w:rsid w:val="00E310C1"/>
    <w:rsid w:val="00E41D78"/>
    <w:rsid w:val="00E86E70"/>
    <w:rsid w:val="00E96976"/>
    <w:rsid w:val="00EA07D3"/>
    <w:rsid w:val="00EA167A"/>
    <w:rsid w:val="00ED5D02"/>
    <w:rsid w:val="00EE3B2E"/>
    <w:rsid w:val="00F2462F"/>
    <w:rsid w:val="00F3289E"/>
    <w:rsid w:val="00F35B73"/>
    <w:rsid w:val="00F42146"/>
    <w:rsid w:val="00F46029"/>
    <w:rsid w:val="00F970D1"/>
    <w:rsid w:val="00FA5CAA"/>
    <w:rsid w:val="63255906"/>
    <w:rsid w:val="68765529"/>
    <w:rsid w:val="7CE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autoRedefine/>
    <w:qFormat/>
    <w:rsid w:val="007458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rsid w:val="007458CA"/>
    <w:pPr>
      <w:ind w:firstLine="420"/>
    </w:pPr>
    <w:rPr>
      <w:rFonts w:ascii="Calibri" w:eastAsia="宋体"/>
    </w:rPr>
  </w:style>
  <w:style w:type="paragraph" w:styleId="a3">
    <w:name w:val="Body Text Indent"/>
    <w:basedOn w:val="a"/>
    <w:autoRedefine/>
    <w:qFormat/>
    <w:rsid w:val="007458CA"/>
    <w:pPr>
      <w:spacing w:beforeLines="50"/>
      <w:ind w:firstLineChars="200" w:firstLine="640"/>
    </w:pPr>
    <w:rPr>
      <w:rFonts w:ascii="仿宋_GB2312" w:eastAsia="仿宋_GB2312"/>
      <w:sz w:val="32"/>
    </w:rPr>
  </w:style>
  <w:style w:type="paragraph" w:styleId="a4">
    <w:name w:val="Body Text"/>
    <w:basedOn w:val="a"/>
    <w:autoRedefine/>
    <w:qFormat/>
    <w:rsid w:val="007458CA"/>
    <w:pPr>
      <w:jc w:val="center"/>
    </w:pPr>
    <w:rPr>
      <w:b/>
      <w:bCs/>
      <w:sz w:val="44"/>
      <w:szCs w:val="44"/>
    </w:rPr>
  </w:style>
  <w:style w:type="paragraph" w:styleId="a5">
    <w:name w:val="footer"/>
    <w:basedOn w:val="a"/>
    <w:autoRedefine/>
    <w:uiPriority w:val="99"/>
    <w:unhideWhenUsed/>
    <w:qFormat/>
    <w:rsid w:val="00745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autoRedefine/>
    <w:unhideWhenUsed/>
    <w:qFormat/>
    <w:rsid w:val="00745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autoRedefine/>
    <w:qFormat/>
    <w:rsid w:val="007458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81</cp:revision>
  <cp:lastPrinted>2024-05-10T03:28:00Z</cp:lastPrinted>
  <dcterms:created xsi:type="dcterms:W3CDTF">2024-05-07T08:33:00Z</dcterms:created>
  <dcterms:modified xsi:type="dcterms:W3CDTF">2024-05-10T03:33:00Z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B2B608EDA73840E6858589C1ACB583CF_13</vt:lpwstr>
  </property>
</Properties>
</file>